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0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blPrEx/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2274000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w:t xml:space="preserve">МИНИСТЕРСТВО ЮСТИЦИИ</w: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w:t xml:space="preserve">РОССИЙСКОЙ ФЕДЕРАЦИИ</w: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28"/>
                <w:szCs w:val="28"/>
              </w:rPr>
            </w:pPr>
            <w:r>
              <w:rPr>
                <w:vanish/>
                <w:color w:val="000000" w:themeColor="text1"/>
                <w:sz w:val="28"/>
                <w:szCs w:val="28"/>
              </w:rPr>
              <w:t xml:space="preserve">ЗАРЕГИСТРИРОВАНО</w:t>
            </w:r>
            <w:r>
              <w:rPr>
                <w:vanish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8"/>
                <w:szCs w:val="18"/>
              </w:rPr>
            </w:pPr>
            <w:r>
              <w:rPr>
                <w:vanish/>
                <w:color w:val="000000" w:themeColor="text1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 regNumber</w:t>
            </w:r>
            <w:r>
              <w:rPr>
                <w:vanish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8"/>
                <w:szCs w:val="18"/>
              </w:rPr>
            </w:pPr>
            <w:r>
              <w:rPr>
                <w:vanish/>
                <w:color w:val="000000" w:themeColor="text1"/>
                <w:sz w:val="18"/>
                <w:szCs w:val="18"/>
              </w:rPr>
              <w:t xml:space="preserve">от 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regDate</w:t>
            </w:r>
            <w:r>
              <w:rPr>
                <w:vanish/>
                <w:color w:val="000000" w:themeColor="text1"/>
                <w:sz w:val="18"/>
                <w:szCs w:val="18"/>
              </w:rPr>
            </w:r>
          </w:p>
        </w:tc>
      </w:tr>
    </w:tbl>
    <w:tbl>
      <w:tblPr>
        <w:tblStyle w:val="830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62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8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6964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6964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4.64pt;height:50.0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</w:r>
          </w:p>
        </w:tc>
      </w:tr>
    </w:tbl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ФЕДЕРАЛЬНАЯ СЛУЖБА ПО НАДЗОРУ В СФЕРЕ ТРАНСПОРТА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ПРИКАЗ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830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829"/>
              <w:jc w:val="both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  <w:lang w:val="en-US"/>
              </w:rPr>
              <w:t xml:space="preserve">depDate</w:t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829"/>
              <w:ind w:left="1325"/>
              <w:jc w:val="right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№ </w:t>
            </w:r>
            <w:r>
              <w:rPr>
                <w:iCs/>
                <w:color w:val="000000" w:themeColor="text1"/>
                <w:sz w:val="28"/>
                <w:lang w:val="en-US"/>
              </w:rPr>
              <w:t xml:space="preserve">depNumber</w:t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829"/>
        <w:ind w:firstLine="993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ab/>
      </w:r>
      <w:r>
        <w:rPr>
          <w:iCs/>
          <w:color w:val="000000" w:themeColor="text1"/>
          <w:sz w:val="28"/>
        </w:rPr>
      </w:r>
    </w:p>
    <w:p>
      <w:pPr>
        <w:pStyle w:val="829"/>
        <w:ind w:firstLine="993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г. Москва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Об утверждении Административного регламента</w:t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Федеральной службой по надзору в сфере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</w:rPr>
        <w:t xml:space="preserve">Выдача удостоверений об утверждении курсов подготовки водителей автотранспортных средств, перевозящих опасные грузы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</w:p>
    <w:p>
      <w:pPr>
        <w:pStyle w:val="829"/>
        <w:ind w:firstLine="709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 </w:t>
      </w:r>
      <w:r>
        <w:rPr>
          <w:iCs/>
          <w:color w:val="000000" w:themeColor="text1"/>
          <w:sz w:val="28"/>
        </w:rPr>
        <w:t xml:space="preserve">соответствии с </w:t>
      </w:r>
      <w:r>
        <w:rPr>
          <w:iCs/>
          <w:color w:val="000000" w:themeColor="text1"/>
          <w:sz w:val="28"/>
        </w:rPr>
        <w:t xml:space="preserve">частью первой статьи 13 Федерального закона от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27.07.2010 № 210-ФЗ «Об организации предоставления государственных и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муниципальных услуг» (Собрание законодательства Российской Федерации, 2010, № 31, ст. 4179), пунктом 2 Правил разработки и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утверждения адми</w:t>
      </w:r>
      <w:r>
        <w:rPr>
          <w:iCs/>
          <w:color w:val="000000" w:themeColor="text1"/>
          <w:sz w:val="28"/>
        </w:rPr>
        <w:t xml:space="preserve">нистративных регламентов предоставления государственных услуг, утвержденных постановлением Правительства Российской Федерации от 20.07.2021 № 1228 (Собрание законодательства Российской Федерации, 2021, № 31, ст. 5904), частью II Приказа Минтранса России от</w:t>
      </w:r>
      <w:r>
        <w:rPr>
          <w:iCs/>
          <w:color w:val="000000" w:themeColor="text1"/>
          <w:sz w:val="28"/>
        </w:rPr>
        <w:t xml:space="preserve"> 30.07.2020 № 265 «Об утверждении Порядка выдачи свидетельств о подго</w:t>
      </w:r>
      <w:r>
        <w:rPr>
          <w:iCs/>
          <w:color w:val="000000" w:themeColor="text1"/>
          <w:sz w:val="28"/>
        </w:rPr>
        <w:t xml:space="preserve">товке водителей автотранспортных средств, перевозящих опасные грузы, и утверждения курсов такой подготовки», и пунктом 5.4.2(1) Положения о Федеральной службе по надзору в сфере транспорта, утвержденного постановлением Правительства Российской Федерации от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30.07.2004 № 398,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</w:t>
      </w:r>
      <w:r>
        <w:rPr>
          <w:iCs/>
          <w:color w:val="000000" w:themeColor="text1"/>
          <w:sz w:val="28"/>
        </w:rPr>
        <w:t xml:space="preserve"> р и к а з ы в а ю: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1. </w:t>
      </w:r>
      <w:r>
        <w:rPr>
          <w:iCs/>
          <w:color w:val="000000" w:themeColor="text1"/>
          <w:sz w:val="28"/>
        </w:rPr>
        <w:t xml:space="preserve">Утвердить прилагаемый Административный регламент Федеральной службы по надзору в сфере транспорта по предоставлению государственной услуги «</w:t>
      </w:r>
      <w:r>
        <w:rPr>
          <w:iCs/>
          <w:color w:val="000000" w:themeColor="text1"/>
          <w:sz w:val="28"/>
        </w:rPr>
        <w:t xml:space="preserve">Выдача удостоверений об утверждении курсов подготовки 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2. Приказ вступает в силу по истечении 10 дней после дня его официального опубликования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83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64"/>
        <w:gridCol w:w="3827"/>
        <w:gridCol w:w="32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4" w:type="dxa"/>
            <w:textDirection w:val="lrTb"/>
            <w:noWrap w:val="false"/>
          </w:tcPr>
          <w:p>
            <w:pPr>
              <w:pStyle w:val="829"/>
              <w:jc w:val="both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Руководитель</w:t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29"/>
              <w:ind w:right="-114"/>
              <w:jc w:val="center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29"/>
              <w:ind w:right="-114"/>
              <w:jc w:val="right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Гулин</w:t>
            </w:r>
            <w:r>
              <w:rPr>
                <w:iCs/>
                <w:color w:val="000000" w:themeColor="text1"/>
                <w:sz w:val="28"/>
              </w:rPr>
              <w:t xml:space="preserve"> Виктор Борисович</w:t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829"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  <w:lang w:val="en-US"/>
        </w:rPr>
      </w:r>
      <w:r>
        <w:rPr>
          <w:color w:val="000000" w:themeColor="text1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Утвержден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приказом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Федеральной службой по надзору в сфере транспорта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от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depDate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№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depNumber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Административный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регламент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Федеральной службой по надзору в сфере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предоставлению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государственной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услуги</w:t>
      </w:r>
      <w:r>
        <w:rPr>
          <w:b/>
          <w:iCs/>
          <w:color w:val="000000" w:themeColor="text1"/>
          <w:sz w:val="28"/>
        </w:rPr>
        <w:t xml:space="preserve"> «</w:t>
      </w:r>
      <w:r>
        <w:rPr>
          <w:b/>
          <w:iCs/>
          <w:color w:val="000000" w:themeColor="text1"/>
          <w:sz w:val="28"/>
        </w:rPr>
        <w:t xml:space="preserve">Выдача удостоверений об утверждении курсов подготовки водителей автотранспортных средств, перевозящих опасные грузы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I. Общие положения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</w:rPr>
        <w:t xml:space="preserve">Выдача удостоверений об утверждении курсов подготовки 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Услуга предоставляется </w:t>
      </w:r>
      <w:r>
        <w:rPr>
          <w:iCs/>
          <w:color w:val="000000" w:themeColor="text1"/>
          <w:sz w:val="28"/>
        </w:rPr>
        <w:t xml:space="preserve">следую</w:t>
      </w:r>
      <w:r>
        <w:rPr>
          <w:iCs/>
          <w:color w:val="000000" w:themeColor="text1"/>
          <w:sz w:val="28"/>
        </w:rPr>
        <w:t xml:space="preserve">щим категориям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</w:rPr>
        <w:t xml:space="preserve">юридическое лицо, индивидуальный предприниматель</w:t>
      </w:r>
      <w:r>
        <w:rPr>
          <w:iCs/>
          <w:color w:val="000000" w:themeColor="text1"/>
          <w:sz w:val="28"/>
        </w:rPr>
        <w:t xml:space="preserve">, указанным в приложении № </w:t>
      </w:r>
      <w:r>
        <w:rPr>
          <w:iCs/>
          <w:color w:val="000000" w:themeColor="text1"/>
          <w:sz w:val="28"/>
        </w:rPr>
        <w:t xml:space="preserve">1</w:t>
      </w:r>
      <w:r>
        <w:rPr>
          <w:iCs/>
          <w:color w:val="000000" w:themeColor="text1"/>
          <w:sz w:val="28"/>
        </w:rPr>
        <w:t xml:space="preserve"> к настоящему Административному регламенту.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color w:val="000000" w:themeColor="text1"/>
          <w:sz w:val="28"/>
          <w:szCs w:val="28"/>
        </w:rPr>
        <w:t xml:space="preserve">категориями (признаками) заявителя</w:t>
      </w:r>
      <w:r>
        <w:rPr>
          <w:iCs/>
          <w:color w:val="000000" w:themeColor="text1"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color w:val="000000" w:themeColor="text1"/>
          <w:sz w:val="28"/>
          <w:szCs w:val="28"/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– Единый портал).</w:t>
      </w:r>
      <w:r>
        <w:rPr>
          <w:iCs/>
          <w:color w:val="000000" w:themeColor="text1"/>
          <w:sz w:val="28"/>
          <w:szCs w:val="28"/>
        </w:rPr>
      </w:r>
    </w:p>
    <w:p>
      <w:pPr>
        <w:pStyle w:val="831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II. Стандарт предоставления Услуги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Услуги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Выдача удостоверений об утверждени</w:t>
      </w:r>
      <w:r>
        <w:rPr>
          <w:iCs/>
          <w:color w:val="000000" w:themeColor="text1"/>
          <w:sz w:val="28"/>
          <w:szCs w:val="28"/>
        </w:rPr>
        <w:t xml:space="preserve">и курсов подготовки водителей автотранспортных средств, перевозящих опасные грузы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Услуга предоставляется территориальными органами </w:t>
      </w:r>
      <w:r>
        <w:rPr>
          <w:color w:val="000000" w:themeColor="text1"/>
          <w:sz w:val="28"/>
          <w:szCs w:val="28"/>
        </w:rPr>
        <w:t xml:space="preserve">Федеральной службой по надзору в сфере транспорта</w:t>
      </w:r>
      <w:r>
        <w:rPr>
          <w:bCs/>
          <w:iCs/>
          <w:color w:val="000000" w:themeColor="text1"/>
          <w:sz w:val="28"/>
          <w:szCs w:val="28"/>
        </w:rPr>
        <w:t xml:space="preserve"> 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(</w:t>
      </w:r>
      <w:r>
        <w:rPr>
          <w:iCs/>
          <w:color w:val="000000" w:themeColor="text1"/>
          <w:sz w:val="28"/>
          <w:szCs w:val="28"/>
        </w:rPr>
        <w:t xml:space="preserve">далее – территориальные </w:t>
      </w:r>
      <w:r>
        <w:rPr>
          <w:iCs/>
          <w:color w:val="000000" w:themeColor="text1"/>
          <w:sz w:val="28"/>
          <w:szCs w:val="28"/>
        </w:rPr>
        <w:t xml:space="preserve">органы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iCs/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Выдачей удостоверения об утверждении курсов подготовки </w:t>
      </w:r>
      <w:r>
        <w:rPr>
          <w:iCs/>
          <w:color w:val="000000" w:themeColor="text1"/>
          <w:sz w:val="28"/>
        </w:rPr>
        <w:t xml:space="preserve">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</w:t>
      </w:r>
      <w:r>
        <w:rPr>
          <w:iCs/>
          <w:color w:val="000000" w:themeColor="text1"/>
          <w:sz w:val="28"/>
        </w:rPr>
        <w:t xml:space="preserve">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удостоверение об утверждении курсов подготовки 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«Реестр образовательных учреждений, допущенных к подготовке водителей автотранспортных средств, перевозящих опасн</w:t>
      </w:r>
      <w:r>
        <w:rPr>
          <w:iCs/>
          <w:color w:val="000000" w:themeColor="text1"/>
          <w:sz w:val="28"/>
        </w:rPr>
        <w:t xml:space="preserve">ые грузы»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Предоставлением выписки из реестра документов (удостоверений) об утверждении курсов подготовки </w:t>
      </w:r>
      <w:r>
        <w:rPr>
          <w:iCs/>
          <w:color w:val="000000" w:themeColor="text1"/>
          <w:sz w:val="28"/>
        </w:rPr>
        <w:t xml:space="preserve">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</w:t>
      </w:r>
      <w:r>
        <w:rPr>
          <w:iCs/>
          <w:color w:val="000000" w:themeColor="text1"/>
          <w:sz w:val="28"/>
        </w:rPr>
        <w:t xml:space="preserve">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выписка из реестра образовательных учреждений, допущенных к подготовке 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«Реестр образовательных учреждений, допущенных к подготовке водителей автотранспортных ср</w:t>
      </w:r>
      <w:r>
        <w:rPr>
          <w:iCs/>
          <w:color w:val="000000" w:themeColor="text1"/>
          <w:sz w:val="28"/>
        </w:rPr>
        <w:t xml:space="preserve">едств, перевозящих опасные грузы»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Прекращением действия удостоверения об утверждении курсов подготовки </w:t>
      </w:r>
      <w:r>
        <w:rPr>
          <w:iCs/>
          <w:color w:val="000000" w:themeColor="text1"/>
          <w:sz w:val="28"/>
        </w:rPr>
        <w:t xml:space="preserve">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</w:t>
      </w:r>
      <w:r>
        <w:rPr>
          <w:iCs/>
          <w:color w:val="000000" w:themeColor="text1"/>
          <w:sz w:val="28"/>
        </w:rPr>
        <w:t xml:space="preserve">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уведомление</w:t>
      </w:r>
      <w:r>
        <w:rPr>
          <w:iCs/>
          <w:color w:val="000000" w:themeColor="text1"/>
          <w:sz w:val="28"/>
        </w:rPr>
        <w:t xml:space="preserve"> о прекращении действия утвержденных курсов подготовки 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«Реестр образовательных учреждений, допущенных к подготовке водителей автотранспортных средств, перевозящ</w:t>
      </w:r>
      <w:r>
        <w:rPr>
          <w:iCs/>
          <w:color w:val="000000" w:themeColor="text1"/>
          <w:sz w:val="28"/>
        </w:rPr>
        <w:t xml:space="preserve">их опасные грузы»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Исправлением допущенных опечаток и ошибок в выданных в результате предоставления государственной услуги документах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уведомление о внесении записи в реестр об у</w:t>
      </w:r>
      <w:r>
        <w:rPr>
          <w:iCs/>
          <w:color w:val="000000" w:themeColor="text1"/>
          <w:sz w:val="28"/>
        </w:rPr>
        <w:t xml:space="preserve">тверждении курсов подготовки 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выписка из реестра образовательных учреждений, допущенных к подготовке водителей автотранспортных средств, перевозящих опасные грузы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«Реестр образовательных учреждений, допущенных к подготовке водителей автотранспортных средств, перевозящих опасные грузы»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при личном обращении в территориальном органе Орг</w:t>
      </w:r>
      <w:r>
        <w:rPr>
          <w:color w:val="000000" w:themeColor="text1"/>
          <w:sz w:val="28"/>
          <w:szCs w:val="28"/>
        </w:rPr>
        <w:t xml:space="preserve">ана власти, заказным </w:t>
      </w:r>
      <w:r>
        <w:rPr>
          <w:color w:val="000000" w:themeColor="text1"/>
          <w:sz w:val="28"/>
          <w:szCs w:val="28"/>
        </w:rPr>
        <w:t xml:space="preserve">почтовым отправлением с уведомлением о вручении, посредством личного кабинета на Едином портале, посредством электронной почты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Срок предоставления Услуги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запрос</w:t>
      </w:r>
      <w:r>
        <w:rPr>
          <w:iCs/>
          <w:color w:val="000000" w:themeColor="text1"/>
          <w:sz w:val="28"/>
        </w:rPr>
        <w:t xml:space="preserve">а о предоставлении Услуги (далее – заявление) и документов, необходимых для предоставления Услуги, составляет :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5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личном обращении в территориальном органе Органа власти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5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электронной почты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5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</w:t>
      </w:r>
      <w:r>
        <w:rPr>
          <w:color w:val="000000" w:themeColor="text1"/>
          <w:sz w:val="28"/>
          <w:szCs w:val="28"/>
        </w:rPr>
        <w:t xml:space="preserve">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Единого портала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г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5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заказного почтового отправления с уведомлением о вручении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31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</w:t>
      </w:r>
      <w:r>
        <w:rPr>
          <w:b/>
          <w:iCs/>
          <w:color w:val="000000" w:themeColor="text1"/>
          <w:sz w:val="28"/>
        </w:rPr>
        <w:t xml:space="preserve">перечень</w:t>
      </w:r>
      <w:r>
        <w:rPr>
          <w:b/>
          <w:color w:val="000000" w:themeColor="text1"/>
          <w:sz w:val="28"/>
          <w:szCs w:val="28"/>
        </w:rPr>
        <w:t xml:space="preserve"> оснований для отказа в приеме</w:t>
      </w:r>
      <w:r>
        <w:rPr>
          <w:color w:val="000000" w:themeColor="text1"/>
        </w:rPr>
        <w:br/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приеме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документов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необходимых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приостановления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территориальный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следующего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выявление фактов представления недостоверных и (или) неполных сведений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Основания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отказа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Услуги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учетом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категории</w:t>
      </w:r>
      <w:r>
        <w:rPr>
          <w:bCs/>
          <w:color w:val="000000" w:themeColor="text1"/>
          <w:sz w:val="28"/>
          <w:szCs w:val="28"/>
        </w:rPr>
        <w:t xml:space="preserve"> (</w:t>
      </w:r>
      <w:r>
        <w:rPr>
          <w:bCs/>
          <w:color w:val="000000" w:themeColor="text1"/>
          <w:sz w:val="28"/>
          <w:szCs w:val="28"/>
        </w:rPr>
        <w:t xml:space="preserve">признаков</w:t>
      </w:r>
      <w:r>
        <w:rPr>
          <w:bCs/>
          <w:color w:val="000000" w:themeColor="text1"/>
          <w:sz w:val="28"/>
          <w:szCs w:val="28"/>
        </w:rPr>
        <w:t xml:space="preserve">) </w:t>
      </w:r>
      <w:r>
        <w:rPr>
          <w:bCs/>
          <w:color w:val="000000" w:themeColor="text1"/>
          <w:sz w:val="28"/>
          <w:szCs w:val="28"/>
        </w:rPr>
        <w:t xml:space="preserve">заявителя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приведены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таблице</w:t>
      </w:r>
      <w:r>
        <w:rPr>
          <w:bCs/>
          <w:color w:val="000000" w:themeColor="text1"/>
          <w:sz w:val="28"/>
          <w:szCs w:val="28"/>
        </w:rPr>
        <w:t xml:space="preserve"> 3 </w:t>
      </w:r>
      <w:r>
        <w:rPr>
          <w:bCs/>
          <w:color w:val="000000" w:themeColor="text1"/>
          <w:sz w:val="28"/>
          <w:szCs w:val="28"/>
        </w:rPr>
        <w:t xml:space="preserve">приложения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настоящему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Административному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регламенту</w:t>
      </w:r>
      <w:r>
        <w:rPr>
          <w:bCs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Срок регистрации </w:t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заявителя о предоставлении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>
        <w:rPr>
          <w:color w:val="000000" w:themeColor="text1"/>
          <w:sz w:val="28"/>
          <w:szCs w:val="28"/>
        </w:rPr>
        <w:t xml:space="preserve">при личном обращении в территориальном органе Органа власти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 xml:space="preserve">посредством электронной почты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</w:rPr>
        <w:t xml:space="preserve">посредством Единого портала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>
        <w:rPr>
          <w:color w:val="000000" w:themeColor="text1"/>
          <w:sz w:val="28"/>
          <w:szCs w:val="28"/>
        </w:rPr>
        <w:t xml:space="preserve">посредством заказного почтового отправления с уведомлением о вручении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 и качества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 доступности и качества Услуги размещены на официальном 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Иные требования к предоставлению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Услуги, которые я</w:t>
      </w:r>
      <w:r>
        <w:rPr>
          <w:color w:val="000000" w:themeColor="text1"/>
          <w:sz w:val="28"/>
          <w:szCs w:val="28"/>
        </w:rPr>
        <w:t xml:space="preserve">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Информационная система, используемая для предоставления Услуги, – </w:t>
      </w:r>
      <w:r>
        <w:rPr>
          <w:color w:val="000000" w:themeColor="text1"/>
          <w:sz w:val="28"/>
          <w:szCs w:val="28"/>
        </w:rPr>
        <w:t xml:space="preserve">информационная система </w:t>
      </w:r>
      <w:r>
        <w:rPr>
          <w:color w:val="000000" w:themeColor="text1"/>
          <w:sz w:val="28"/>
          <w:szCs w:val="28"/>
        </w:rPr>
        <w:t xml:space="preserve">Госавтодорнадзора</w:t>
      </w:r>
      <w:r>
        <w:rPr>
          <w:color w:val="000000" w:themeColor="text1"/>
          <w:sz w:val="28"/>
          <w:szCs w:val="28"/>
        </w:rPr>
        <w:t xml:space="preserve"> Единой информационно-аналитической системы </w:t>
      </w:r>
      <w:r>
        <w:rPr>
          <w:color w:val="000000" w:themeColor="text1"/>
          <w:sz w:val="28"/>
          <w:szCs w:val="28"/>
        </w:rPr>
        <w:t xml:space="preserve">Ространснадзора</w:t>
      </w:r>
      <w:r>
        <w:rPr>
          <w:color w:val="000000" w:themeColor="text1"/>
          <w:sz w:val="28"/>
          <w:szCs w:val="28"/>
        </w:rPr>
        <w:t xml:space="preserve"> (ИС ГАДН)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Возможность получения Услуги в МФЦ не предусмотрена.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</w:t>
      </w:r>
      <w:r>
        <w:rPr>
          <w:color w:val="000000" w:themeColor="text1"/>
          <w:sz w:val="28"/>
          <w:szCs w:val="28"/>
        </w:rPr>
        <w:t xml:space="preserve">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</w:t>
      </w:r>
      <w:r>
        <w:rPr>
          <w:color w:val="000000" w:themeColor="text1"/>
          <w:sz w:val="28"/>
          <w:szCs w:val="28"/>
        </w:rPr>
        <w:t xml:space="preserve">луги в отношении несовершеннолетнего лично, обусловлена предоставлением Услуги только </w:t>
      </w:r>
      <w:r>
        <w:rPr>
          <w:color w:val="000000" w:themeColor="text1"/>
          <w:sz w:val="28"/>
          <w:szCs w:val="28"/>
        </w:rPr>
        <w:t xml:space="preserve">совершеннолетним, зарегистрированным в качестве индивидуального предпринимателя, и юридическим лицам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</w:t>
      </w:r>
      <w:r>
        <w:rPr>
          <w:color w:val="000000" w:themeColor="text1"/>
          <w:sz w:val="28"/>
          <w:szCs w:val="28"/>
        </w:rPr>
        <w:t xml:space="preserve">оки их предоставления законному </w:t>
      </w:r>
      <w:r>
        <w:rPr>
          <w:color w:val="000000" w:themeColor="text1"/>
          <w:sz w:val="28"/>
          <w:szCs w:val="28"/>
        </w:rPr>
        <w:t xml:space="preserve">представителю несовершеннолетнего, не являющемуся заявителем, не предусмотрен, поскольку Услуга предоставляется только </w:t>
      </w:r>
      <w:r>
        <w:rPr>
          <w:color w:val="000000" w:themeColor="text1"/>
          <w:sz w:val="28"/>
          <w:szCs w:val="28"/>
        </w:rPr>
        <w:t xml:space="preserve">совершеннолетним, зарегистрированным в качестве индивидуального предпринимателя, и юридическим лицам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  <w:sdt>
        <w:sdtPr>
          <w15:appearance w15:val="boundingBox"/>
          <w:id w:val="-667085156"/>
          <w:showingPlcHdr w:val="true"/>
          <w:tag w:val="goog_rdk_26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1507136934"/>
          <w:showingPlcHdr w:val="true"/>
          <w:tag w:val="goog_rdk_27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51779007"/>
          <w:showingPlcHdr w:val="true"/>
          <w:tag w:val="goog_rdk_28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702297071"/>
          <w:showingPlcHdr w:val="true"/>
          <w:tag w:val="goog_rdk_29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1312707403"/>
          <w:showingPlcHdr w:val="true"/>
          <w:tag w:val="goog_rdk_30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b/>
          <w:color w:val="000000" w:themeColor="text1"/>
          <w:sz w:val="28"/>
          <w:szCs w:val="28"/>
        </w:rPr>
        <w:t xml:space="preserve">необходимых для предоставления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0"/>
          <w:numId w:val="3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таблице 2 «Исчерпывающий перечень документов, необходимых для предоставления Услуги» приложения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№ </w:t>
      </w:r>
      <w:r>
        <w:rPr>
          <w:iCs/>
          <w:color w:val="000000" w:themeColor="text1"/>
          <w:sz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в соответствии с законодательными или иными нормативными </w:t>
      </w:r>
      <w:r>
        <w:rPr>
          <w:color w:val="000000" w:themeColor="text1"/>
          <w:sz w:val="28"/>
          <w:szCs w:val="28"/>
        </w:rPr>
        <w:t xml:space="preserve">правовыми актами Российской Федерации для предоставления Услуги, которые заявитель должен представить самостоятельно.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</w:t>
      </w:r>
      <w:r>
        <w:rPr>
          <w:color w:val="000000" w:themeColor="text1"/>
          <w:sz w:val="28"/>
          <w:szCs w:val="28"/>
        </w:rPr>
        <w:t xml:space="preserve">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</w:t>
      </w:r>
      <w:r>
        <w:rPr>
          <w:b/>
          <w:color w:val="000000" w:themeColor="text1"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Профилирование заявителя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Прием заявления и документов и (или) информации, необходимых для пре</w:t>
      </w:r>
      <w:r>
        <w:rPr>
          <w:color w:val="000000" w:themeColor="text1"/>
          <w:sz w:val="28"/>
          <w:szCs w:val="28"/>
        </w:rPr>
        <w:t xml:space="preserve">доставления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Межведомственное информационное взаимодействие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Предоставление результата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color w:val="000000" w:themeColor="text1"/>
          <w:sz w:val="28"/>
          <w:szCs w:val="28"/>
          <w:highlight w:val="white"/>
        </w:rPr>
        <w:t xml:space="preserve"> следующими способами: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посредством личного кабинета на Едином портале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65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1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Федеральной службой по надзору в сфере транспорта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</w:rPr>
              <w:t xml:space="preserve">depDate № depNumber</w:t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</w:t>
      </w:r>
      <w:r>
        <w:rPr>
          <w:b/>
          <w:color w:val="000000" w:themeColor="text1"/>
          <w:sz w:val="28"/>
        </w:rPr>
        <w:t xml:space="preserve">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</w:t>
      </w:r>
      <w:r>
        <w:rPr>
          <w:b/>
          <w:color w:val="000000" w:themeColor="text1"/>
          <w:sz w:val="28"/>
        </w:rPr>
        <w:t xml:space="preserve">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0"/>
        </w:rPr>
        <w:t xml:space="preserve">У</w:t>
      </w:r>
      <w:r>
        <w:rPr>
          <w:color w:val="000000" w:themeColor="text1"/>
          <w:sz w:val="20"/>
        </w:rPr>
        <w:t xml:space="preserve">словные обозначения: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Д (эо) - Электронный образ документа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ЕПГУ - посредством Единого портала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К - копия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О - оригинал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тОГВ - при личном обращении в территориальном органе Органа власти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элПочта - посредством электронной почты</w:t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1900" w:h="16840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Идентификаторы категорий (п</w:t>
      </w:r>
      <w:r>
        <w:rPr>
          <w:b/>
          <w:color w:val="000000" w:themeColor="text1"/>
          <w:sz w:val="28"/>
        </w:rPr>
        <w:t xml:space="preserve">ризнаков) заявителей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1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47"/>
        <w:gridCol w:w="3491"/>
        <w:gridCol w:w="7471"/>
        <w:gridCol w:w="2496"/>
      </w:tblGrid>
      <w:tr>
        <w:tblPrEx/>
        <w:trPr>
          <w:tblHeader/>
        </w:trPr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Выдача удостоверения об утверждении курсов подготовки водителей автотранспортных средств, </w:t>
            </w:r>
            <w:r>
              <w:rPr>
                <w:color w:val="000000" w:themeColor="text1"/>
                <w:sz w:val="20"/>
              </w:rPr>
              <w:t xml:space="preserve">перевозящих опасные грузы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индивидуальный предприниматель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наличие у образовательной организации материально-технического и информационно-методического обеспечения на праве собственности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наличие у образовательной </w:t>
            </w:r>
            <w:r>
              <w:rPr>
                <w:color w:val="000000" w:themeColor="text1"/>
                <w:sz w:val="20"/>
              </w:rPr>
              <w:t xml:space="preserve">организации материально-технического и информационно-методического обеспечения на ином законном основании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наличие у образовательной организации помещений, в которых проводятся курсы, на праве собственности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наличие у образовательной организаци</w:t>
            </w:r>
            <w:r>
              <w:rPr>
                <w:color w:val="000000" w:themeColor="text1"/>
                <w:sz w:val="20"/>
              </w:rPr>
              <w:t xml:space="preserve">и помещений, в которых проводятся курсы, на ином законном основании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Предоставление выписки из реестра документов (удостоверений) об утверждении курсов подготовки водителей автотранспортных средств, перевозящих опасные грузы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индивидуальный </w:t>
            </w:r>
            <w:r>
              <w:rPr>
                <w:color w:val="000000" w:themeColor="text1"/>
                <w:sz w:val="20"/>
              </w:rPr>
              <w:t xml:space="preserve">предприниматель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Прекращение действия удостоверения об утверждении курсов подготовки водителей автотранспортных средств, перевозящих опасные грузы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индивидуальный предприниматель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при </w:t>
            </w:r>
            <w:r>
              <w:rPr>
                <w:color w:val="000000" w:themeColor="text1"/>
                <w:sz w:val="20"/>
              </w:rPr>
              <w:t xml:space="preserve">неоднократном нарушении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12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при ликвидации организации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13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по инициативе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14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Исправление допущенных опечаток и ошибок в выданных в результате предоставления государственной услуги документах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индивидуальный предприниматель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1Г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15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2Г</w:t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Исчерпывающий перечень документов, необходимых</w:t>
      </w:r>
      <w:r>
        <w:rPr>
          <w:b/>
          <w:color w:val="000000" w:themeColor="text1"/>
          <w:sz w:val="28"/>
        </w:rPr>
        <w:br/>
        <w:t xml:space="preserve">для предоставления Услуги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2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22"/>
        <w:gridCol w:w="2657"/>
        <w:gridCol w:w="7359"/>
        <w:gridCol w:w="3667"/>
      </w:tblGrid>
      <w:tr>
        <w:tblPrEx/>
        <w:trPr>
          <w:tblHeader/>
        </w:trPr>
        <w:tc>
          <w:tcPr>
            <w:shd w:val="clear" w:color="auto" w:fill="d9e1f2"/>
            <w:tcW w:w="5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5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</w:t>
            </w:r>
            <w:r>
              <w:rPr>
                <w:b/>
                <w:i/>
                <w:color w:val="000000" w:themeColor="text1"/>
                <w:sz w:val="20"/>
              </w:rPr>
              <w:t xml:space="preserve">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лицензия на осуществление образовательной деятельности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</w:t>
            </w:r>
            <w:r>
              <w:rPr>
                <w:b/>
                <w:color w:val="000000" w:themeColor="text1"/>
                <w:sz w:val="20"/>
              </w:rPr>
              <w:t xml:space="preserve">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программа(ы) профессионального обучения по повышению квалификации водителей, осуществляющих перевозки опасных грузов в соответствии с Соглашением о международной дорожной перевозке опасных грузов (ДОПОГ)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</w:t>
            </w:r>
            <w:r>
              <w:rPr>
                <w:b/>
                <w:color w:val="000000" w:themeColor="text1"/>
                <w:sz w:val="20"/>
              </w:rPr>
              <w:t xml:space="preserve">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сведения, подтверждающие квалификацию и опыт работы персонала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1А-2А, 1Б-2В, 1Г-2Г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доверенность, подтверждающая полномочия представителя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1А-2А, 1Б-2В, 1Г-2Г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паспорт гражданина Российской Федерации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1А-2А, 1Б-2В, 1Г-2Г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иной документ, удостоверяющий личность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О=&gt;тОГВ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3А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информация о наличии у образовательной </w:t>
            </w:r>
            <w:r>
              <w:rPr>
                <w:b/>
                <w:color w:val="000000" w:themeColor="text1"/>
                <w:sz w:val="20"/>
              </w:rPr>
              <w:t xml:space="preserve">организации на праве собственности либо ином законном основании материально-технического и информационно-методического обеспечения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5А-6А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информация о помещениях, в которых проводятся курсы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</w:t>
            </w:r>
            <w:r>
              <w:rPr>
                <w:b/>
                <w:color w:val="000000" w:themeColor="text1"/>
                <w:sz w:val="20"/>
              </w:rPr>
              <w:t xml:space="preserve">(эо)=&gt;ЕПГУ</w:t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Исчерпывающий перечень оснований</w:t>
      </w:r>
      <w:r>
        <w:rPr>
          <w:b/>
          <w:color w:val="000000" w:themeColor="text1"/>
          <w:sz w:val="28"/>
        </w:rPr>
        <w:br/>
        <w:t xml:space="preserve">для отказа в приеме заявления и документов, необходимых</w:t>
      </w:r>
      <w:r>
        <w:rPr>
          <w:b/>
          <w:color w:val="000000" w:themeColor="text1"/>
          <w:sz w:val="28"/>
        </w:rPr>
        <w:br/>
        <w:t xml:space="preserve">для предоставления Услуги, оснований для приостановления</w:t>
      </w:r>
      <w:r>
        <w:rPr>
          <w:b/>
          <w:color w:val="000000" w:themeColor="text1"/>
          <w:sz w:val="28"/>
        </w:rPr>
        <w:br/>
        <w:t xml:space="preserve">предоставления Услуги или отказа в предоставлении Услуги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252"/>
        <w:gridCol w:w="7253"/>
      </w:tblGrid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</w:t>
            </w:r>
            <w:r>
              <w:rPr>
                <w:b/>
                <w:color w:val="000000" w:themeColor="text1"/>
                <w:sz w:val="20"/>
              </w:rPr>
              <w:t xml:space="preserve">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</w:t>
            </w:r>
            <w:r>
              <w:rPr>
                <w:b/>
                <w:color w:val="000000" w:themeColor="text1"/>
                <w:sz w:val="20"/>
              </w:rPr>
              <w:t xml:space="preserve">перечень оснований для приостановления предоставления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выявление фактов представления недостоверных и (или) неполных сведений 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1А-5В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notePr/>
      <w:endnotePr/>
      <w:type w:val="nextPage"/>
      <w:pgSz w:w="11900" w:h="16840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33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lang w:val="en-US"/>
      </w:r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 xml:space="preserve">3</w:t>
    </w:r>
    <w:r>
      <w:fldChar w:fldCharType="end"/>
    </w:r>
    <w:r>
      <w:rPr>
        <w:lang w:val="en-US"/>
      </w:rPr>
    </w:r>
  </w:p>
  <w:p>
    <w:pPr>
      <w:pStyle w:val="816"/>
      <w:jc w:val="center"/>
    </w:pPr>
    <w:r/>
    <w:r/>
  </w:p>
  <w:p>
    <w:pPr>
      <w:pStyle w:val="8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jc w:val="center"/>
    </w:pPr>
    <w:r/>
    <w:r/>
  </w:p>
  <w:p>
    <w:pPr>
      <w:pStyle w:val="8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204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2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5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19"/>
  </w:num>
  <w:num w:numId="3">
    <w:abstractNumId w:val="23"/>
  </w:num>
  <w:num w:numId="4">
    <w:abstractNumId w:val="12"/>
  </w:num>
  <w:num w:numId="5">
    <w:abstractNumId w:val="13"/>
  </w:num>
  <w:num w:numId="6">
    <w:abstractNumId w:val="18"/>
  </w:num>
  <w:num w:numId="7">
    <w:abstractNumId w:val="10"/>
  </w:num>
  <w:num w:numId="8">
    <w:abstractNumId w:val="11"/>
  </w:num>
  <w:num w:numId="9">
    <w:abstractNumId w:val="20"/>
  </w:num>
  <w:num w:numId="10">
    <w:abstractNumId w:val="30"/>
  </w:num>
  <w:num w:numId="11">
    <w:abstractNumId w:val="0"/>
  </w:num>
  <w:num w:numId="12">
    <w:abstractNumId w:val="32"/>
  </w:num>
  <w:num w:numId="13">
    <w:abstractNumId w:val="26"/>
  </w:num>
  <w:num w:numId="14">
    <w:abstractNumId w:val="21"/>
  </w:num>
  <w:num w:numId="15">
    <w:abstractNumId w:val="31"/>
  </w:num>
  <w:num w:numId="16">
    <w:abstractNumId w:val="27"/>
  </w:num>
  <w:num w:numId="17">
    <w:abstractNumId w:val="34"/>
  </w:num>
  <w:num w:numId="18">
    <w:abstractNumId w:val="28"/>
  </w:num>
  <w:num w:numId="19">
    <w:abstractNumId w:val="29"/>
  </w:num>
  <w:num w:numId="20">
    <w:abstractNumId w:val="2"/>
  </w:num>
  <w:num w:numId="21">
    <w:abstractNumId w:val="8"/>
  </w:num>
  <w:num w:numId="22">
    <w:abstractNumId w:val="33"/>
  </w:num>
  <w:num w:numId="23">
    <w:abstractNumId w:val="6"/>
  </w:num>
  <w:num w:numId="24">
    <w:abstractNumId w:val="36"/>
  </w:num>
  <w:num w:numId="25">
    <w:abstractNumId w:val="15"/>
  </w:num>
  <w:num w:numId="26">
    <w:abstractNumId w:val="17"/>
  </w:num>
  <w:num w:numId="27">
    <w:abstractNumId w:val="25"/>
  </w:num>
  <w:num w:numId="28">
    <w:abstractNumId w:val="3"/>
  </w:num>
  <w:num w:numId="29">
    <w:abstractNumId w:val="4"/>
  </w:num>
  <w:num w:numId="30">
    <w:abstractNumId w:val="1"/>
  </w:num>
  <w:num w:numId="31">
    <w:abstractNumId w:val="5"/>
  </w:num>
  <w:num w:numId="32">
    <w:abstractNumId w:val="22"/>
  </w:num>
  <w:num w:numId="33">
    <w:abstractNumId w:val="9"/>
  </w:num>
  <w:num w:numId="34">
    <w:abstractNumId w:val="24"/>
  </w:num>
  <w:num w:numId="35">
    <w:abstractNumId w:val="16"/>
  </w:num>
  <w:num w:numId="36">
    <w:abstractNumId w:val="35"/>
  </w:num>
  <w:num w:numId="37">
    <w:abstractNumId w:val="14"/>
  </w:num>
  <w:num w:numId="38">
    <w:abstractNumId w:val="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7"/>
    <w:link w:val="7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87"/>
    <w:link w:val="7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87"/>
    <w:link w:val="7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87"/>
    <w:link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87"/>
    <w:link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87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87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8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87"/>
    <w:link w:val="799"/>
    <w:uiPriority w:val="10"/>
    <w:rPr>
      <w:sz w:val="48"/>
      <w:szCs w:val="48"/>
    </w:rPr>
  </w:style>
  <w:style w:type="character" w:styleId="37">
    <w:name w:val="Subtitle Char"/>
    <w:basedOn w:val="787"/>
    <w:link w:val="801"/>
    <w:uiPriority w:val="11"/>
    <w:rPr>
      <w:sz w:val="24"/>
      <w:szCs w:val="24"/>
    </w:rPr>
  </w:style>
  <w:style w:type="character" w:styleId="39">
    <w:name w:val="Quote Char"/>
    <w:link w:val="803"/>
    <w:uiPriority w:val="29"/>
    <w:rPr>
      <w:i/>
    </w:rPr>
  </w:style>
  <w:style w:type="character" w:styleId="41">
    <w:name w:val="Intense Quote Char"/>
    <w:link w:val="807"/>
    <w:uiPriority w:val="30"/>
    <w:rPr>
      <w:i/>
    </w:rPr>
  </w:style>
  <w:style w:type="character" w:styleId="43">
    <w:name w:val="Header Char"/>
    <w:basedOn w:val="787"/>
    <w:link w:val="816"/>
    <w:uiPriority w:val="99"/>
  </w:style>
  <w:style w:type="character" w:styleId="45">
    <w:name w:val="Footer Char"/>
    <w:basedOn w:val="787"/>
    <w:link w:val="818"/>
    <w:uiPriority w:val="99"/>
  </w:style>
  <w:style w:type="paragraph" w:styleId="46">
    <w:name w:val="Caption"/>
    <w:basedOn w:val="777"/>
    <w:next w:val="7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8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87"/>
    <w:uiPriority w:val="99"/>
    <w:unhideWhenUsed/>
    <w:rPr>
      <w:vertAlign w:val="superscript"/>
    </w:rPr>
  </w:style>
  <w:style w:type="paragraph" w:styleId="178">
    <w:name w:val="endnote text"/>
    <w:basedOn w:val="7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7"/>
    <w:uiPriority w:val="99"/>
    <w:semiHidden/>
    <w:unhideWhenUsed/>
    <w:rPr>
      <w:vertAlign w:val="superscript"/>
    </w:rPr>
  </w:style>
  <w:style w:type="paragraph" w:styleId="181">
    <w:name w:val="toc 1"/>
    <w:basedOn w:val="777"/>
    <w:next w:val="7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7"/>
    <w:next w:val="7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7"/>
    <w:next w:val="7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7"/>
    <w:next w:val="7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7"/>
    <w:next w:val="7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7"/>
    <w:next w:val="7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7"/>
    <w:next w:val="7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7"/>
    <w:next w:val="7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7"/>
    <w:next w:val="7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7"/>
    <w:next w:val="777"/>
    <w:uiPriority w:val="99"/>
    <w:unhideWhenUsed/>
    <w:pPr>
      <w:spacing w:after="0" w:afterAutospacing="0"/>
    </w:pPr>
  </w:style>
  <w:style w:type="paragraph" w:styleId="777" w:default="1">
    <w:name w:val="Normal"/>
    <w:link w:val="81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78">
    <w:name w:val="Heading 1"/>
    <w:basedOn w:val="777"/>
    <w:next w:val="777"/>
    <w:link w:val="790"/>
    <w:uiPriority w:val="9"/>
    <w:qFormat/>
    <w:pPr>
      <w:keepLines/>
      <w:keepNext/>
      <w:spacing w:before="360" w:after="80"/>
      <w:outlineLvl w:val="0"/>
    </w:pPr>
  </w:style>
  <w:style w:type="paragraph" w:styleId="779">
    <w:name w:val="Heading 2"/>
    <w:basedOn w:val="777"/>
    <w:next w:val="777"/>
    <w:link w:val="79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80">
    <w:name w:val="Heading 3"/>
    <w:basedOn w:val="777"/>
    <w:next w:val="777"/>
    <w:link w:val="79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81">
    <w:name w:val="Heading 4"/>
    <w:basedOn w:val="777"/>
    <w:next w:val="777"/>
    <w:link w:val="79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82">
    <w:name w:val="Heading 5"/>
    <w:basedOn w:val="777"/>
    <w:next w:val="777"/>
    <w:link w:val="79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83">
    <w:name w:val="Heading 6"/>
    <w:basedOn w:val="777"/>
    <w:next w:val="777"/>
    <w:link w:val="795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84">
    <w:name w:val="Heading 7"/>
    <w:basedOn w:val="777"/>
    <w:next w:val="777"/>
    <w:link w:val="796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785">
    <w:name w:val="Heading 8"/>
    <w:basedOn w:val="777"/>
    <w:next w:val="777"/>
    <w:link w:val="797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86">
    <w:name w:val="Heading 9"/>
    <w:basedOn w:val="777"/>
    <w:next w:val="777"/>
    <w:link w:val="798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787" w:default="1">
    <w:name w:val="Default Paragraph Font"/>
    <w:uiPriority w:val="1"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Заголовок 1 Знак"/>
    <w:basedOn w:val="787"/>
    <w:link w:val="77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91" w:customStyle="1">
    <w:name w:val="Заголовок 2 Знак"/>
    <w:basedOn w:val="787"/>
    <w:link w:val="77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92" w:customStyle="1">
    <w:name w:val="Заголовок 3 Знак"/>
    <w:basedOn w:val="787"/>
    <w:link w:val="78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93" w:customStyle="1">
    <w:name w:val="Заголовок 4 Знак"/>
    <w:basedOn w:val="787"/>
    <w:link w:val="78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94" w:customStyle="1">
    <w:name w:val="Заголовок 5 Знак"/>
    <w:basedOn w:val="787"/>
    <w:link w:val="782"/>
    <w:uiPriority w:val="9"/>
    <w:semiHidden/>
    <w:rPr>
      <w:rFonts w:eastAsiaTheme="majorEastAsia" w:cstheme="majorBidi"/>
      <w:color w:val="2f5496" w:themeColor="accent1" w:themeShade="BF"/>
    </w:rPr>
  </w:style>
  <w:style w:type="character" w:styleId="795" w:customStyle="1">
    <w:name w:val="Заголовок 6 Знак"/>
    <w:basedOn w:val="787"/>
    <w:link w:val="78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96" w:customStyle="1">
    <w:name w:val="Заголовок 7 Знак"/>
    <w:basedOn w:val="787"/>
    <w:link w:val="784"/>
    <w:uiPriority w:val="9"/>
    <w:semiHidden/>
    <w:rPr>
      <w:rFonts w:eastAsiaTheme="majorEastAsia" w:cstheme="majorBidi"/>
      <w:color w:val="595959" w:themeColor="text1" w:themeTint="A6"/>
    </w:rPr>
  </w:style>
  <w:style w:type="character" w:styleId="797" w:customStyle="1">
    <w:name w:val="Заголовок 8 Знак"/>
    <w:basedOn w:val="787"/>
    <w:link w:val="78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98" w:customStyle="1">
    <w:name w:val="Заголовок 9 Знак"/>
    <w:basedOn w:val="787"/>
    <w:link w:val="786"/>
    <w:uiPriority w:val="9"/>
    <w:semiHidden/>
    <w:rPr>
      <w:rFonts w:eastAsiaTheme="majorEastAsia" w:cstheme="majorBidi"/>
      <w:color w:val="272727" w:themeColor="text1" w:themeTint="D8"/>
    </w:rPr>
  </w:style>
  <w:style w:type="paragraph" w:styleId="799">
    <w:name w:val="Title"/>
    <w:basedOn w:val="777"/>
    <w:next w:val="777"/>
    <w:link w:val="80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00" w:customStyle="1">
    <w:name w:val="Название Знак"/>
    <w:basedOn w:val="787"/>
    <w:link w:val="79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1">
    <w:name w:val="Subtitle"/>
    <w:basedOn w:val="777"/>
    <w:next w:val="777"/>
    <w:link w:val="80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02" w:customStyle="1">
    <w:name w:val="Подзаголовок Знак"/>
    <w:basedOn w:val="787"/>
    <w:link w:val="80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03">
    <w:name w:val="Quote"/>
    <w:basedOn w:val="777"/>
    <w:next w:val="777"/>
    <w:link w:val="80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04" w:customStyle="1">
    <w:name w:val="Цитата 2 Знак"/>
    <w:basedOn w:val="787"/>
    <w:link w:val="803"/>
    <w:uiPriority w:val="29"/>
    <w:rPr>
      <w:i/>
      <w:iCs/>
      <w:color w:val="404040" w:themeColor="text1" w:themeTint="BF"/>
    </w:rPr>
  </w:style>
  <w:style w:type="paragraph" w:styleId="805">
    <w:name w:val="List Paragraph"/>
    <w:basedOn w:val="777"/>
    <w:link w:val="813"/>
    <w:uiPriority w:val="34"/>
    <w:qFormat/>
    <w:pPr>
      <w:contextualSpacing/>
      <w:ind w:left="720"/>
    </w:pPr>
  </w:style>
  <w:style w:type="character" w:styleId="806">
    <w:name w:val="Intense Emphasis"/>
    <w:basedOn w:val="787"/>
    <w:uiPriority w:val="21"/>
    <w:qFormat/>
    <w:rPr>
      <w:i/>
      <w:iCs/>
      <w:color w:val="2f5496" w:themeColor="accent1" w:themeShade="BF"/>
    </w:rPr>
  </w:style>
  <w:style w:type="paragraph" w:styleId="807">
    <w:name w:val="Intense Quote"/>
    <w:basedOn w:val="777"/>
    <w:next w:val="777"/>
    <w:link w:val="80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08" w:customStyle="1">
    <w:name w:val="Выделенная цитата Знак"/>
    <w:basedOn w:val="787"/>
    <w:link w:val="807"/>
    <w:uiPriority w:val="30"/>
    <w:rPr>
      <w:i/>
      <w:iCs/>
      <w:color w:val="2f5496" w:themeColor="accent1" w:themeShade="BF"/>
    </w:rPr>
  </w:style>
  <w:style w:type="character" w:styleId="809">
    <w:name w:val="Intense Reference"/>
    <w:basedOn w:val="78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10" w:customStyle="1">
    <w:name w:val="Обычный1"/>
    <w:rPr>
      <w:rFonts w:ascii="Times New Roman" w:hAnsi="Times New Roman"/>
      <w:color w:val="000000"/>
      <w:sz w:val="24"/>
    </w:rPr>
  </w:style>
  <w:style w:type="table" w:styleId="811">
    <w:name w:val="Table Grid"/>
    <w:basedOn w:val="78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2" w:customStyle="1">
    <w:name w:val="! ТЗ Стиль __ТекстОсн_1и + Times New Roman 12 пт По ширине Первая стр..."/>
    <w:basedOn w:val="777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813" w:customStyle="1">
    <w:name w:val="Абзац списка Знак"/>
    <w:basedOn w:val="810"/>
    <w:link w:val="805"/>
    <w:uiPriority w:val="34"/>
    <w:qFormat/>
    <w:rPr>
      <w:rFonts w:ascii="Times New Roman" w:hAnsi="Times New Roman"/>
      <w:color w:val="000000"/>
      <w:sz w:val="24"/>
    </w:rPr>
  </w:style>
  <w:style w:type="paragraph" w:styleId="814" w:customStyle="1">
    <w:name w:val="Знак сноски1"/>
    <w:basedOn w:val="777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styleId="815" w:customStyle="1">
    <w:name w:val="Footnote"/>
    <w:basedOn w:val="777"/>
    <w:qFormat/>
    <w:rPr>
      <w:sz w:val="20"/>
    </w:rPr>
  </w:style>
  <w:style w:type="paragraph" w:styleId="816">
    <w:name w:val="Header"/>
    <w:basedOn w:val="777"/>
    <w:link w:val="817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817" w:customStyle="1">
    <w:name w:val="Верхний колонтитул Знак"/>
    <w:basedOn w:val="787"/>
    <w:link w:val="816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18">
    <w:name w:val="Footer"/>
    <w:basedOn w:val="777"/>
    <w:link w:val="8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9" w:customStyle="1">
    <w:name w:val="Нижний колонтитул Знак"/>
    <w:basedOn w:val="787"/>
    <w:link w:val="818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20">
    <w:name w:val="Balloon Text"/>
    <w:basedOn w:val="777"/>
    <w:link w:val="821"/>
    <w:uiPriority w:val="99"/>
    <w:semiHidden/>
    <w:unhideWhenUsed/>
    <w:rPr>
      <w:rFonts w:ascii="Tahoma" w:hAnsi="Tahoma" w:cs="Tahoma"/>
      <w:sz w:val="16"/>
      <w:szCs w:val="16"/>
    </w:rPr>
  </w:style>
  <w:style w:type="character" w:styleId="821" w:customStyle="1">
    <w:name w:val="Текст выноски Знак"/>
    <w:basedOn w:val="787"/>
    <w:link w:val="820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822" w:customStyle="1">
    <w:name w:val="Comment Reference"/>
    <w:basedOn w:val="787"/>
    <w:uiPriority w:val="99"/>
    <w:unhideWhenUsed/>
    <w:rPr>
      <w:sz w:val="16"/>
      <w:szCs w:val="16"/>
    </w:rPr>
  </w:style>
  <w:style w:type="paragraph" w:styleId="823" w:customStyle="1">
    <w:name w:val="Comment Text"/>
    <w:basedOn w:val="777"/>
    <w:link w:val="824"/>
    <w:uiPriority w:val="99"/>
    <w:unhideWhenUsed/>
    <w:rPr>
      <w:sz w:val="20"/>
    </w:rPr>
  </w:style>
  <w:style w:type="character" w:styleId="824" w:customStyle="1">
    <w:name w:val="Текст примечания Знак"/>
    <w:basedOn w:val="787"/>
    <w:link w:val="823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25">
    <w:name w:val="HTML Preformatted"/>
    <w:basedOn w:val="777"/>
    <w:link w:val="826"/>
    <w:uiPriority w:val="99"/>
    <w:semiHidden/>
    <w:unhideWhenUsed/>
    <w:rPr>
      <w:rFonts w:ascii="Consolas" w:hAnsi="Consolas"/>
      <w:sz w:val="20"/>
    </w:rPr>
  </w:style>
  <w:style w:type="character" w:styleId="826" w:customStyle="1">
    <w:name w:val="Стандартный HTML Знак"/>
    <w:basedOn w:val="787"/>
    <w:link w:val="825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827" w:customStyle="1">
    <w:name w:val="Comment Subject"/>
    <w:basedOn w:val="823"/>
    <w:next w:val="823"/>
    <w:link w:val="828"/>
    <w:uiPriority w:val="99"/>
    <w:semiHidden/>
    <w:unhideWhenUsed/>
    <w:rPr>
      <w:b/>
      <w:bCs/>
    </w:rPr>
  </w:style>
  <w:style w:type="character" w:styleId="828" w:customStyle="1">
    <w:name w:val="Тема примечания Знак"/>
    <w:basedOn w:val="824"/>
    <w:link w:val="827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829" w:customStyle="1">
    <w:name w:val="Normal_ee5bfaa5-71f2-4f88-aba3-208ed50a7a07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830" w:customStyle="1">
    <w:name w:val="Table Grid_179af4da-360f-4f24-8fa0-2d75e8e01cb1"/>
    <w:basedOn w:val="78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1" w:customStyle="1">
    <w:name w:val="List Paragraph_b13bba16-3e5f-4218-9601-82b280143611"/>
    <w:basedOn w:val="829"/>
    <w:uiPriority w:val="34"/>
    <w:qFormat/>
    <w:pPr>
      <w:contextualSpacing/>
      <w:ind w:left="720"/>
    </w:pPr>
  </w:style>
  <w:style w:type="paragraph" w:styleId="832" w:customStyle="1">
    <w:name w:val="Footnote_ce58ee6d-d1eb-4b88-ade2-87cc52519b23"/>
    <w:basedOn w:val="829"/>
    <w:qFormat/>
    <w:rPr>
      <w:sz w:val="20"/>
    </w:rPr>
  </w:style>
  <w:style w:type="paragraph" w:styleId="833" w:customStyle="1">
    <w:name w:val="Footnote_cf535634-6ae7-49d7-9d43-f7c2b9122035"/>
    <w:basedOn w:val="834"/>
    <w:qFormat/>
    <w:rPr>
      <w:sz w:val="20"/>
    </w:rPr>
  </w:style>
  <w:style w:type="paragraph" w:styleId="834" w:customStyle="1">
    <w:name w:val="Normal_256d8206-629d-490a-993f-33f13412372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fedorova_ss</cp:lastModifiedBy>
  <cp:revision>10</cp:revision>
  <dcterms:created xsi:type="dcterms:W3CDTF">2026-01-19T07:36:00Z</dcterms:created>
  <dcterms:modified xsi:type="dcterms:W3CDTF">2026-01-19T11:25:29Z</dcterms:modified>
</cp:coreProperties>
</file>